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bdr w:val="none" w:color="auto" w:sz="0" w:space="0"/>
          <w:shd w:val="clear" w:fill="FFFFFF"/>
        </w:rPr>
        <w:t>中华人民共和国生物安全法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bdr w:val="none" w:color="auto" w:sz="0" w:space="0"/>
          <w:shd w:val="clear" w:fill="FFFFFF"/>
        </w:rPr>
        <w:t>（2020年10月17日第十三届全国人民代表大会常务委员会第二十二次会议通过）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bdr w:val="none" w:color="auto" w:sz="0" w:space="0"/>
          <w:shd w:val="clear" w:fill="FFFFFF"/>
        </w:rPr>
        <w:t>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bdr w:val="none" w:color="auto" w:sz="0" w:space="0"/>
          <w:shd w:val="clear" w:fill="FFFFFF"/>
        </w:rPr>
        <w:t>第二章　生物安全风险防控体制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bdr w:val="none" w:color="auto" w:sz="0" w:space="0"/>
          <w:shd w:val="clear" w:fill="FFFFFF"/>
        </w:rPr>
        <w:t>第三章　防控重大新发突发传染病、动植物疫情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bdr w:val="none" w:color="auto" w:sz="0" w:space="0"/>
          <w:shd w:val="clear" w:fill="FFFFFF"/>
        </w:rPr>
        <w:t>第四章　生物技术研究、开发与应用安全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bdr w:val="none" w:color="auto" w:sz="0" w:space="0"/>
          <w:shd w:val="clear" w:fill="FFFFFF"/>
        </w:rPr>
        <w:t>第五章　病原微生物实验室生物安全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bdr w:val="none" w:color="auto" w:sz="0" w:space="0"/>
          <w:shd w:val="clear" w:fill="FFFFFF"/>
        </w:rPr>
        <w:t>第六章　人类遗传资源与生物资源安全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bdr w:val="none" w:color="auto" w:sz="0" w:space="0"/>
          <w:shd w:val="clear" w:fill="FFFFFF"/>
        </w:rPr>
        <w:t>第七章　防范生物恐怖与生物武器威胁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bdr w:val="none" w:color="auto" w:sz="0" w:space="0"/>
          <w:shd w:val="clear" w:fill="FFFFFF"/>
        </w:rPr>
        <w:t>第八章　生物安全能力建设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bdr w:val="none" w:color="auto" w:sz="0" w:space="0"/>
          <w:shd w:val="clear" w:fill="FFFFFF"/>
        </w:rPr>
        <w:t>第九章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bdr w:val="none" w:color="auto" w:sz="0" w:space="0"/>
          <w:shd w:val="clear" w:fill="FFFFFF"/>
        </w:rPr>
        <w:t>第十章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bdr w:val="none" w:color="auto" w:sz="0" w:space="0"/>
          <w:shd w:val="clear" w:fill="FFFFFF"/>
        </w:rPr>
        <w:t>第一条　为了维护国家安全，防范和应对生物安全风险，保障人民生命健康，保护生物资源和生态环境，促进生物技术健康发展，推动构建人类命运共同体，实现人与自然和谐共生，制定本法。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bdr w:val="none" w:color="auto" w:sz="0" w:space="0"/>
          <w:shd w:val="clear" w:fill="FFFFFF"/>
        </w:rPr>
        <w:t>第二条　本法所称生物安全，是指国家有效防范和应对危险生物因子及相关因素威胁，生物技术能够稳定健康发展，人民生命健康和生态系统相对处于没有危险和不受威胁的状态，生物领域具备维护国家安全和持续发展的能力。</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bdr w:val="none" w:color="auto" w:sz="0" w:space="0"/>
          <w:shd w:val="clear" w:fill="FFFFFF"/>
        </w:rPr>
        <w:t>从事下列活动，适用本法：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bdr w:val="none" w:color="auto" w:sz="0" w:space="0"/>
          <w:shd w:val="clear" w:fill="FFFFFF"/>
        </w:rPr>
        <w:t>（一）防控重大新发突发传染病、动植物疫情；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bdr w:val="none" w:color="auto" w:sz="0" w:space="0"/>
          <w:shd w:val="clear" w:fill="FFFFFF"/>
        </w:rPr>
        <w:t>（二）生物技术研究、开发与应用；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bdr w:val="none" w:color="auto" w:sz="0" w:space="0"/>
          <w:shd w:val="clear" w:fill="FFFFFF"/>
        </w:rPr>
        <w:t>（三）病原微生物实验室生物安全管理；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bdr w:val="none" w:color="auto" w:sz="0" w:space="0"/>
          <w:shd w:val="clear" w:fill="FFFFFF"/>
        </w:rPr>
        <w:t>（四）人类遗传资源与生物资源安全管理；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bdr w:val="none" w:color="auto" w:sz="0" w:space="0"/>
          <w:shd w:val="clear" w:fill="FFFFFF"/>
        </w:rPr>
        <w:t>（五）防范外来物种入侵与保护生物多样性；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bdr w:val="none" w:color="auto" w:sz="0" w:space="0"/>
          <w:shd w:val="clear" w:fill="FFFFFF"/>
        </w:rPr>
        <w:t>（六）应对微生物耐药；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bdr w:val="none" w:color="auto" w:sz="0" w:space="0"/>
          <w:shd w:val="clear" w:fill="FFFFFF"/>
        </w:rPr>
        <w:t>（七）防范生物恐怖袭击与防御生物武器威胁；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bdr w:val="none" w:color="auto" w:sz="0" w:space="0"/>
          <w:shd w:val="clear" w:fill="FFFFFF"/>
        </w:rPr>
        <w:t>（八）其他与生物安全相关的活动。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bdr w:val="none" w:color="auto" w:sz="0" w:space="0"/>
          <w:shd w:val="clear" w:fill="FFFFFF"/>
        </w:rPr>
        <w:t>第三条　生物安全是国家安全的重要组成部分。维护生物安全应当贯彻总体国家安全观，统筹发展和安全，坚持以人为本、风险预防、分类管理、协同配合的原则。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bdr w:val="none" w:color="auto" w:sz="0" w:space="0"/>
          <w:shd w:val="clear" w:fill="FFFFFF"/>
        </w:rPr>
        <w:t>第四条　坚持中国共产党对国家生物安全工作的领导，建立健全国家生物安全领导体制，加强国家生物安全风险防控和治理体系建设，提高国家生物安全治理能力。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bdr w:val="none" w:color="auto" w:sz="0" w:space="0"/>
          <w:shd w:val="clear" w:fill="FFFFFF"/>
        </w:rPr>
        <w:t>第五条　国家鼓励生物科技创新，加强生物安全基础设施和生物科技人才队伍建设，支持生物产业发展，以创新驱动提升生物科技水平，增强生物安全保障能力。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bdr w:val="none" w:color="auto" w:sz="0" w:space="0"/>
          <w:shd w:val="clear" w:fill="FFFFFF"/>
        </w:rPr>
        <w:t>第六条　国家加强生物安全领域的国际合作，履行中华人民共和国缔结或者参加的国际条约规定的义务，支持参与生物科技交流合作与生物安全事件国际救援，积极参与生物安全国际规则的研究与制定，推动完善全球生物安全治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bdr w:val="none" w:color="auto" w:sz="0" w:space="0"/>
          <w:shd w:val="clear" w:fill="FFFFFF"/>
        </w:rPr>
        <w:t>第七条　各级人民政府及其有关部门应当加强生物安全法律法规和生物安全知识宣传普及工作，引导基层群众性自治组织、社会组织开展生物安全法律法规和生物安全知识宣传，促进全社会生物安全意识的提升。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bdr w:val="none" w:color="auto" w:sz="0" w:space="0"/>
          <w:shd w:val="clear" w:fill="FFFFFF"/>
        </w:rPr>
        <w:t>相关科研院校、医疗机构以及其他企业事业单位应当将生物安全法律法规和生物安全知识纳入教育培训内容，加强学生、从业人员生物安全意识和伦理意识的培养。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bdr w:val="none" w:color="auto" w:sz="0" w:space="0"/>
          <w:shd w:val="clear" w:fill="FFFFFF"/>
        </w:rPr>
        <w:t>新闻媒体应当开展生物安全法律法规和生物安全知识公益宣传，对生物安全违法行为进行舆论监督，增强公众维护生物安全的社会责任意识。</w:t>
      </w:r>
    </w:p>
    <w:p>
      <w:pPr>
        <w:rPr>
          <w:rFonts w:hint="eastAsia"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yMDUzNTkzZDI2MDA1OTQ5MWE0NjU4ZTNmMWMwNTMifQ=="/>
  </w:docVars>
  <w:rsids>
    <w:rsidRoot w:val="00000000"/>
    <w:rsid w:val="25C103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2024-04-15T03:29:33Z</dcterms:created>
  <dc:creator>jjlgzyxy</dc:creator>
  <cp:lastModifiedBy>10</cp:lastModifiedBy>
  <dcterms:modified xsi:type="dcterms:W3CDTF">2024-04-15T03:29:43Z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CD158F3919B44886B51E1284814F81FF_12</vt:lpwstr>
  </property>
</Properties>
</file>